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B0" w:rsidRPr="00C111B0" w:rsidRDefault="00C111B0" w:rsidP="00C111B0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1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Обязательства по муниципальным ценным бумагам муниципального образования Темрюкский район</w:t>
      </w:r>
    </w:p>
    <w:p w:rsidR="007B5DE8" w:rsidRDefault="007B5DE8"/>
    <w:tbl>
      <w:tblPr>
        <w:tblStyle w:val="a3"/>
        <w:tblW w:w="14459" w:type="dxa"/>
        <w:tblInd w:w="250" w:type="dxa"/>
        <w:tblLook w:val="04A0" w:firstRow="1" w:lastRow="0" w:firstColumn="1" w:lastColumn="0" w:noHBand="0" w:noVBand="1"/>
      </w:tblPr>
      <w:tblGrid>
        <w:gridCol w:w="1622"/>
        <w:gridCol w:w="1039"/>
        <w:gridCol w:w="1129"/>
        <w:gridCol w:w="958"/>
        <w:gridCol w:w="677"/>
        <w:gridCol w:w="800"/>
        <w:gridCol w:w="922"/>
        <w:gridCol w:w="628"/>
        <w:gridCol w:w="780"/>
        <w:gridCol w:w="585"/>
        <w:gridCol w:w="717"/>
        <w:gridCol w:w="694"/>
        <w:gridCol w:w="482"/>
        <w:gridCol w:w="734"/>
        <w:gridCol w:w="870"/>
        <w:gridCol w:w="687"/>
        <w:gridCol w:w="1135"/>
      </w:tblGrid>
      <w:tr w:rsidR="00A7634E" w:rsidRPr="00C111B0" w:rsidTr="00025CCF">
        <w:trPr>
          <w:cantSplit/>
          <w:trHeight w:val="4330"/>
        </w:trPr>
        <w:tc>
          <w:tcPr>
            <w:tcW w:w="1622" w:type="dxa"/>
            <w:textDirection w:val="btLr"/>
          </w:tcPr>
          <w:p w:rsidR="00774506" w:rsidRPr="00C111B0" w:rsidRDefault="00774506" w:rsidP="00C111B0">
            <w:pPr>
              <w:widowControl w:val="0"/>
              <w:spacing w:after="60" w:line="220" w:lineRule="exact"/>
              <w:ind w:left="280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1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эмитента и генерального</w:t>
            </w:r>
          </w:p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11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агента (агента)</w:t>
            </w:r>
          </w:p>
        </w:tc>
        <w:tc>
          <w:tcPr>
            <w:tcW w:w="1039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111B0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Наименование регистратора или депозитария, организатора торговли на рынке ценных бумаг</w:t>
            </w:r>
          </w:p>
        </w:tc>
        <w:tc>
          <w:tcPr>
            <w:tcW w:w="1129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Наименование, дата и номер правового акта, которым утверждено решение об эмиссии выпуска ценных бумаг (дополнительного выпуска)</w:t>
            </w:r>
          </w:p>
        </w:tc>
        <w:tc>
          <w:tcPr>
            <w:tcW w:w="958" w:type="dxa"/>
            <w:textDirection w:val="btLr"/>
          </w:tcPr>
          <w:p w:rsidR="00774506" w:rsidRPr="00774506" w:rsidRDefault="00774506" w:rsidP="00774506">
            <w:pPr>
              <w:widowControl w:val="0"/>
              <w:spacing w:line="259" w:lineRule="exact"/>
              <w:ind w:left="-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45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государственной регистрации условий эмиссии (изменений в условия</w:t>
            </w:r>
            <w:proofErr w:type="gramEnd"/>
          </w:p>
          <w:p w:rsidR="00774506" w:rsidRPr="00C111B0" w:rsidRDefault="00774506" w:rsidP="00774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эмиссии), вид, форма, количество</w:t>
            </w:r>
          </w:p>
        </w:tc>
        <w:tc>
          <w:tcPr>
            <w:tcW w:w="677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Регистрационный номер условий эмиссии</w:t>
            </w:r>
          </w:p>
        </w:tc>
        <w:tc>
          <w:tcPr>
            <w:tcW w:w="800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922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Объявленный объем выпуска ценных бумаг по номинальной стоимости, рублей</w:t>
            </w:r>
            <w:proofErr w:type="gramStart"/>
            <w:r w:rsidRPr="00774506">
              <w:rPr>
                <w:rFonts w:ascii="Times New Roman" w:eastAsia="Times New Roman" w:hAnsi="Times New Roman" w:cs="Microsoft Sans Serif"/>
                <w:color w:val="000000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628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Процентная ставка купонного дохода, даты выплаты купонного дохода</w:t>
            </w:r>
          </w:p>
        </w:tc>
        <w:tc>
          <w:tcPr>
            <w:tcW w:w="780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Купонный доход в расчете на одну облигацию, рублей</w:t>
            </w:r>
          </w:p>
        </w:tc>
        <w:tc>
          <w:tcPr>
            <w:tcW w:w="585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Форма обеспечения обязательства</w:t>
            </w:r>
          </w:p>
        </w:tc>
        <w:tc>
          <w:tcPr>
            <w:tcW w:w="717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Срок погашения обязательства</w:t>
            </w:r>
          </w:p>
        </w:tc>
        <w:tc>
          <w:tcPr>
            <w:tcW w:w="694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Дата исполнения обязательства полностью или частично</w:t>
            </w:r>
          </w:p>
        </w:tc>
        <w:tc>
          <w:tcPr>
            <w:tcW w:w="482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Размещенный объем выпуска</w:t>
            </w:r>
          </w:p>
        </w:tc>
        <w:tc>
          <w:tcPr>
            <w:tcW w:w="734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Государственный регистрационный номер выпуска</w:t>
            </w:r>
          </w:p>
        </w:tc>
        <w:tc>
          <w:tcPr>
            <w:tcW w:w="870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87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Изменение задолженности по ценным бумагам за отчетный месяц, рублей</w:t>
            </w:r>
            <w:proofErr w:type="gramStart"/>
            <w:r w:rsidRPr="00774506">
              <w:rPr>
                <w:rFonts w:ascii="Times New Roman" w:eastAsia="Times New Roman" w:hAnsi="Times New Roman" w:cs="Microsoft Sans Serif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5" w:type="dxa"/>
            <w:textDirection w:val="btLr"/>
          </w:tcPr>
          <w:p w:rsidR="00774506" w:rsidRPr="00C111B0" w:rsidRDefault="00774506" w:rsidP="00C111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450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Остаток задолженности по ценным бумагам на отчетную дату (на конец отчетного месяца), рублей</w:t>
            </w:r>
          </w:p>
        </w:tc>
      </w:tr>
      <w:tr w:rsidR="00A7634E" w:rsidRPr="00C111B0" w:rsidTr="00025CCF">
        <w:tc>
          <w:tcPr>
            <w:tcW w:w="1622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9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9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7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2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8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0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5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7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4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2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4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0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7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5" w:type="dxa"/>
          </w:tcPr>
          <w:p w:rsidR="00774506" w:rsidRPr="00E82256" w:rsidRDefault="00E82256" w:rsidP="00E8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5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7634E" w:rsidRPr="00C111B0" w:rsidTr="00025CCF">
        <w:tc>
          <w:tcPr>
            <w:tcW w:w="1622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</w:tr>
      <w:tr w:rsidR="00A7634E" w:rsidRPr="00C111B0" w:rsidTr="00025CCF">
        <w:tc>
          <w:tcPr>
            <w:tcW w:w="1622" w:type="dxa"/>
          </w:tcPr>
          <w:p w:rsidR="00774506" w:rsidRPr="00C111B0" w:rsidRDefault="00E822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39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</w:tr>
      <w:tr w:rsidR="00A7634E" w:rsidRPr="00C111B0" w:rsidTr="00025CCF">
        <w:tc>
          <w:tcPr>
            <w:tcW w:w="1622" w:type="dxa"/>
          </w:tcPr>
          <w:p w:rsidR="00E82256" w:rsidRPr="00E82256" w:rsidRDefault="00E82256" w:rsidP="00E82256">
            <w:pPr>
              <w:widowControl w:val="0"/>
              <w:spacing w:line="269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</w:t>
            </w:r>
          </w:p>
          <w:p w:rsidR="00E82256" w:rsidRPr="00E82256" w:rsidRDefault="00A7634E" w:rsidP="00E82256">
            <w:pPr>
              <w:widowControl w:val="0"/>
              <w:spacing w:line="269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E82256" w:rsidRPr="00E8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росроченная</w:t>
            </w:r>
          </w:p>
          <w:p w:rsidR="00774506" w:rsidRPr="00C111B0" w:rsidRDefault="00E82256" w:rsidP="00A7634E">
            <w:pPr>
              <w:rPr>
                <w:rFonts w:ascii="Times New Roman" w:hAnsi="Times New Roman" w:cs="Times New Roman"/>
              </w:rPr>
            </w:pPr>
            <w:r w:rsidRPr="00E8225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задолженность</w:t>
            </w:r>
          </w:p>
        </w:tc>
        <w:tc>
          <w:tcPr>
            <w:tcW w:w="1039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774506" w:rsidRPr="00C111B0" w:rsidRDefault="00774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74506" w:rsidRPr="00C111B0" w:rsidRDefault="00774506" w:rsidP="00025CCF">
            <w:pPr>
              <w:ind w:right="-108"/>
              <w:rPr>
                <w:rFonts w:ascii="Times New Roman" w:hAnsi="Times New Roman" w:cs="Times New Roman"/>
              </w:rPr>
            </w:pPr>
          </w:p>
        </w:tc>
      </w:tr>
    </w:tbl>
    <w:p w:rsidR="00C111B0" w:rsidRDefault="00C111B0">
      <w:pPr>
        <w:rPr>
          <w:rFonts w:ascii="Times New Roman" w:hAnsi="Times New Roman" w:cs="Times New Roman"/>
        </w:rPr>
      </w:pPr>
    </w:p>
    <w:p w:rsidR="00A7634E" w:rsidRPr="00A7634E" w:rsidRDefault="00A7634E" w:rsidP="001B509E">
      <w:pPr>
        <w:pStyle w:val="a9"/>
        <w:shd w:val="clear" w:color="auto" w:fill="auto"/>
        <w:spacing w:line="264" w:lineRule="exact"/>
        <w:ind w:firstLine="709"/>
        <w:jc w:val="both"/>
        <w:rPr>
          <w:rFonts w:eastAsia="Times New Roman" w:cs="Times New Roman"/>
          <w:b/>
          <w:color w:val="000000"/>
          <w:lang w:eastAsia="ru-RU"/>
        </w:rPr>
      </w:pPr>
      <w:r>
        <w:rPr>
          <w:rFonts w:cs="Times New Roman"/>
        </w:rPr>
        <w:t xml:space="preserve"> </w:t>
      </w:r>
      <w:r w:rsidR="00025CCF">
        <w:rPr>
          <w:rFonts w:eastAsia="Times New Roman" w:cs="Times New Roman"/>
          <w:color w:val="000000"/>
          <w:lang w:eastAsia="ru-RU"/>
        </w:rPr>
        <w:t>1.</w:t>
      </w:r>
      <w:r w:rsidRPr="00A7634E">
        <w:rPr>
          <w:rFonts w:eastAsia="Times New Roman" w:cs="Times New Roman"/>
          <w:color w:val="000000"/>
          <w:lang w:eastAsia="ru-RU"/>
        </w:rPr>
        <w:t>В соответствии с решением об эмиссии выпуска ценных бумаг муниципального образования Темрюкский район</w:t>
      </w:r>
      <w:r w:rsidRPr="00A7634E">
        <w:rPr>
          <w:rFonts w:eastAsia="Times New Roman" w:cs="Times New Roman"/>
          <w:b/>
          <w:color w:val="000000"/>
          <w:lang w:eastAsia="ru-RU"/>
        </w:rPr>
        <w:t xml:space="preserve"> </w:t>
      </w:r>
      <w:r w:rsidRPr="00A7634E">
        <w:rPr>
          <w:rFonts w:eastAsia="Times New Roman" w:cs="Times New Roman"/>
          <w:color w:val="000000"/>
          <w:lang w:eastAsia="ru-RU"/>
        </w:rPr>
        <w:t>(дополнительного выпуска).</w:t>
      </w:r>
      <w:r w:rsidRPr="00A7634E">
        <w:rPr>
          <w:rFonts w:eastAsia="Times New Roman" w:cs="Times New Roman"/>
          <w:b/>
          <w:color w:val="000000"/>
          <w:lang w:eastAsia="ru-RU"/>
        </w:rPr>
        <w:t xml:space="preserve"> </w:t>
      </w:r>
    </w:p>
    <w:p w:rsidR="00A7634E" w:rsidRPr="00A7634E" w:rsidRDefault="00A7634E" w:rsidP="00025CCF">
      <w:pPr>
        <w:widowControl w:val="0"/>
        <w:spacing w:after="0" w:line="264" w:lineRule="exact"/>
        <w:ind w:left="142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25CCF"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Pr="00A7634E">
        <w:rPr>
          <w:rFonts w:ascii="Times New Roman" w:eastAsia="Times New Roman" w:hAnsi="Times New Roman" w:cs="Times New Roman"/>
          <w:color w:val="000000"/>
          <w:lang w:eastAsia="ru-RU"/>
        </w:rPr>
        <w:t>Указывается объем размещения, погашения, списания долга по ценным бумагам муниципального образования</w:t>
      </w:r>
      <w:r w:rsidRPr="00A7634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A7634E">
        <w:rPr>
          <w:rFonts w:ascii="Times New Roman" w:eastAsia="Times New Roman" w:hAnsi="Times New Roman" w:cs="Times New Roman"/>
          <w:color w:val="000000"/>
          <w:lang w:eastAsia="ru-RU"/>
        </w:rPr>
        <w:t>Темрюкский район по номинальной стоимости.</w:t>
      </w:r>
      <w:bookmarkStart w:id="0" w:name="_GoBack"/>
      <w:bookmarkEnd w:id="0"/>
    </w:p>
    <w:p w:rsidR="00A7634E" w:rsidRPr="00C111B0" w:rsidRDefault="00A7634E">
      <w:pPr>
        <w:rPr>
          <w:rFonts w:ascii="Times New Roman" w:hAnsi="Times New Roman" w:cs="Times New Roman"/>
        </w:rPr>
      </w:pPr>
    </w:p>
    <w:sectPr w:rsidR="00A7634E" w:rsidRPr="00C111B0" w:rsidSect="00A7634E">
      <w:headerReference w:type="default" r:id="rId7"/>
      <w:pgSz w:w="16838" w:h="11906" w:orient="landscape"/>
      <w:pgMar w:top="1701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1B0" w:rsidRDefault="00C111B0" w:rsidP="00C111B0">
      <w:pPr>
        <w:spacing w:after="0" w:line="240" w:lineRule="auto"/>
      </w:pPr>
      <w:r>
        <w:separator/>
      </w:r>
    </w:p>
  </w:endnote>
  <w:endnote w:type="continuationSeparator" w:id="0">
    <w:p w:rsidR="00C111B0" w:rsidRDefault="00C111B0" w:rsidP="00C1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1B0" w:rsidRDefault="00C111B0" w:rsidP="00C111B0">
      <w:pPr>
        <w:spacing w:after="0" w:line="240" w:lineRule="auto"/>
      </w:pPr>
      <w:r>
        <w:separator/>
      </w:r>
    </w:p>
  </w:footnote>
  <w:footnote w:type="continuationSeparator" w:id="0">
    <w:p w:rsidR="00C111B0" w:rsidRDefault="00C111B0" w:rsidP="00C11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964407"/>
      <w:docPartObj>
        <w:docPartGallery w:val="Page Numbers (Margins)"/>
        <w:docPartUnique/>
      </w:docPartObj>
    </w:sdtPr>
    <w:sdtEndPr/>
    <w:sdtContent>
      <w:p w:rsidR="00774506" w:rsidRDefault="0077450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763CB44" wp14:editId="6A79C01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12088" cy="895350"/>
                  <wp:effectExtent l="0" t="0" r="762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2088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774506" w:rsidRDefault="00774506" w:rsidP="0077450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7745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7450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745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25CCF" w:rsidRPr="00025CC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77450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2.4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774506" w:rsidRDefault="00774506" w:rsidP="0077450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7745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745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745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25CCF" w:rsidRPr="00025CC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77450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1C2"/>
    <w:rsid w:val="00025CCF"/>
    <w:rsid w:val="001B509E"/>
    <w:rsid w:val="003321C2"/>
    <w:rsid w:val="00774506"/>
    <w:rsid w:val="007B5DE8"/>
    <w:rsid w:val="00A7634E"/>
    <w:rsid w:val="00C111B0"/>
    <w:rsid w:val="00E8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4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4506"/>
  </w:style>
  <w:style w:type="paragraph" w:styleId="a6">
    <w:name w:val="footer"/>
    <w:basedOn w:val="a"/>
    <w:link w:val="a7"/>
    <w:uiPriority w:val="99"/>
    <w:unhideWhenUsed/>
    <w:rsid w:val="00774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4506"/>
  </w:style>
  <w:style w:type="character" w:customStyle="1" w:styleId="a8">
    <w:name w:val="Подпись к таблице_"/>
    <w:link w:val="a9"/>
    <w:uiPriority w:val="99"/>
    <w:locked/>
    <w:rsid w:val="00A7634E"/>
    <w:rPr>
      <w:rFonts w:ascii="Times New Roman" w:hAnsi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A7634E"/>
    <w:pPr>
      <w:widowControl w:val="0"/>
      <w:shd w:val="clear" w:color="auto" w:fill="FFFFFF"/>
      <w:spacing w:after="0" w:line="240" w:lineRule="atLeast"/>
    </w:pPr>
    <w:rPr>
      <w:rFonts w:ascii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1B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50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4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4506"/>
  </w:style>
  <w:style w:type="paragraph" w:styleId="a6">
    <w:name w:val="footer"/>
    <w:basedOn w:val="a"/>
    <w:link w:val="a7"/>
    <w:uiPriority w:val="99"/>
    <w:unhideWhenUsed/>
    <w:rsid w:val="00774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4506"/>
  </w:style>
  <w:style w:type="character" w:customStyle="1" w:styleId="a8">
    <w:name w:val="Подпись к таблице_"/>
    <w:link w:val="a9"/>
    <w:uiPriority w:val="99"/>
    <w:locked/>
    <w:rsid w:val="00A7634E"/>
    <w:rPr>
      <w:rFonts w:ascii="Times New Roman" w:hAnsi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A7634E"/>
    <w:pPr>
      <w:widowControl w:val="0"/>
      <w:shd w:val="clear" w:color="auto" w:fill="FFFFFF"/>
      <w:spacing w:after="0" w:line="240" w:lineRule="atLeast"/>
    </w:pPr>
    <w:rPr>
      <w:rFonts w:ascii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1B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50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Першина Наталья Юрьевна</dc:creator>
  <cp:keywords/>
  <dc:description/>
  <cp:lastModifiedBy>Першина Наталья Юрьевна</cp:lastModifiedBy>
  <cp:revision>6</cp:revision>
  <cp:lastPrinted>2019-01-15T10:59:00Z</cp:lastPrinted>
  <dcterms:created xsi:type="dcterms:W3CDTF">2019-01-11T05:29:00Z</dcterms:created>
  <dcterms:modified xsi:type="dcterms:W3CDTF">2019-01-15T11:01:00Z</dcterms:modified>
</cp:coreProperties>
</file>